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6150" w14:textId="77777777" w:rsidR="00E20D13" w:rsidRDefault="00473E28">
      <w:pPr>
        <w:jc w:val="center"/>
      </w:pPr>
      <w:r>
        <w:rPr>
          <w:noProof/>
        </w:rPr>
        <w:drawing>
          <wp:inline distT="0" distB="0" distL="0" distR="0" wp14:anchorId="7E8F9FD8" wp14:editId="66F421D2">
            <wp:extent cx="2389934" cy="514350"/>
            <wp:effectExtent l="0" t="0" r="0" b="0"/>
            <wp:docPr id="1769882111" name="image2.png" descr="Santa Ana College Student Equ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anta Ana College Student Equit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9934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4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05"/>
      </w:tblGrid>
      <w:tr w:rsidR="00E20D13" w14:paraId="42F39C36" w14:textId="77777777">
        <w:trPr>
          <w:trHeight w:val="416"/>
          <w:tblHeader/>
          <w:jc w:val="center"/>
        </w:trPr>
        <w:tc>
          <w:tcPr>
            <w:tcW w:w="10405" w:type="dxa"/>
            <w:shd w:val="clear" w:color="auto" w:fill="D9D9D9"/>
            <w:vAlign w:val="center"/>
          </w:tcPr>
          <w:p w14:paraId="71B835C4" w14:textId="77777777" w:rsidR="00E20D13" w:rsidRDefault="002C531B">
            <w:pPr>
              <w:jc w:val="center"/>
              <w:rPr>
                <w:b/>
                <w:sz w:val="28"/>
                <w:szCs w:val="28"/>
              </w:rPr>
            </w:pPr>
            <w:hyperlink r:id="rId9">
              <w:r w:rsidR="00473E28">
                <w:rPr>
                  <w:b/>
                  <w:color w:val="0563C1"/>
                  <w:sz w:val="28"/>
                  <w:szCs w:val="28"/>
                  <w:u w:val="single"/>
                </w:rPr>
                <w:t>Instructions for completing SEAP Funding Request Form</w:t>
              </w:r>
            </w:hyperlink>
          </w:p>
        </w:tc>
      </w:tr>
    </w:tbl>
    <w:p w14:paraId="16BC8EC6" w14:textId="77777777" w:rsidR="00E20D13" w:rsidRDefault="00E20D13"/>
    <w:p w14:paraId="5ABDFC86" w14:textId="77777777" w:rsidR="00E20D13" w:rsidRDefault="00473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Student Equity and Achievement Program (SEAP)funding requests for the </w:t>
      </w:r>
      <w:r>
        <w:rPr>
          <w:b/>
          <w:color w:val="000000"/>
        </w:rPr>
        <w:t>2023-2024</w:t>
      </w:r>
      <w:r>
        <w:rPr>
          <w:color w:val="000000"/>
        </w:rPr>
        <w:t xml:space="preserve"> fiscal year are due: </w:t>
      </w:r>
      <w:r>
        <w:rPr>
          <w:b/>
          <w:i/>
          <w:color w:val="000000"/>
        </w:rPr>
        <w:t>Friday, April 28, 2023</w:t>
      </w:r>
      <w:r>
        <w:rPr>
          <w:color w:val="000000"/>
        </w:rPr>
        <w:t xml:space="preserve">.  </w:t>
      </w:r>
    </w:p>
    <w:p w14:paraId="458D7C2B" w14:textId="673F2142" w:rsidR="00E20D13" w:rsidRDefault="00473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An electronic copy of the completed request form </w:t>
      </w:r>
      <w:r>
        <w:rPr>
          <w:color w:val="000000"/>
          <w:u w:val="single"/>
        </w:rPr>
        <w:t>with original signatures</w:t>
      </w:r>
      <w:r>
        <w:rPr>
          <w:color w:val="000000"/>
        </w:rPr>
        <w:t xml:space="preserve"> must be emailed to </w:t>
      </w:r>
      <w:hyperlink r:id="rId10">
        <w:r>
          <w:rPr>
            <w:color w:val="0563C1"/>
            <w:u w:val="single"/>
          </w:rPr>
          <w:t>seap@sac.edu</w:t>
        </w:r>
      </w:hyperlink>
      <w:r>
        <w:rPr>
          <w:color w:val="000000"/>
        </w:rPr>
        <w:t xml:space="preserve"> </w:t>
      </w:r>
      <w:r w:rsidR="007C4441">
        <w:rPr>
          <w:color w:val="000000"/>
        </w:rPr>
        <w:t xml:space="preserve">and CC </w:t>
      </w:r>
      <w:hyperlink r:id="rId11" w:history="1">
        <w:r w:rsidR="007C4441">
          <w:rPr>
            <w:rStyle w:val="Hyperlink"/>
            <w:sz w:val="24"/>
            <w:szCs w:val="24"/>
          </w:rPr>
          <w:t>miranda_cristina@sac.edu</w:t>
        </w:r>
      </w:hyperlink>
      <w:r w:rsidR="007C4441">
        <w:rPr>
          <w:color w:val="0563C1"/>
          <w:sz w:val="24"/>
          <w:szCs w:val="24"/>
        </w:rPr>
        <w:t>.</w:t>
      </w:r>
      <w:r w:rsidR="007C4441">
        <w:rPr>
          <w:color w:val="000000"/>
        </w:rPr>
        <w:t xml:space="preserve"> </w:t>
      </w:r>
      <w:r>
        <w:rPr>
          <w:color w:val="000000"/>
        </w:rPr>
        <w:t>Late, incomplete, or unsigned applications will not be processed. Hard copies will not be accepted.</w:t>
      </w:r>
    </w:p>
    <w:p w14:paraId="5FE14F24" w14:textId="77777777" w:rsidR="00E20D13" w:rsidRDefault="00473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Applicants are highly encouraged to attend or view an</w:t>
      </w:r>
      <w:r>
        <w:rPr>
          <w:b/>
          <w:color w:val="000000"/>
        </w:rPr>
        <w:t xml:space="preserve"> Equity Application Information Session</w:t>
      </w:r>
      <w:r>
        <w:rPr>
          <w:color w:val="000000"/>
        </w:rPr>
        <w:t xml:space="preserve"> </w:t>
      </w:r>
      <w:r>
        <w:rPr>
          <w:b/>
          <w:color w:val="000000"/>
        </w:rPr>
        <w:t>(will be recorded)</w:t>
      </w:r>
      <w:r>
        <w:rPr>
          <w:color w:val="000000"/>
        </w:rPr>
        <w:t xml:space="preserve"> and schedule a one-on-one session with the research department (contact Dr. Martinez) to answer any questions, support the development of your program’s measurable outcomes and data strategy plan. </w:t>
      </w:r>
    </w:p>
    <w:p w14:paraId="61A609E4" w14:textId="77777777" w:rsidR="00E20D13" w:rsidRDefault="002C5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hyperlink r:id="rId12">
        <w:r w:rsidR="00473E28">
          <w:rPr>
            <w:b/>
            <w:color w:val="0563C1"/>
            <w:u w:val="single"/>
          </w:rPr>
          <w:t>Equity Application Information Sessions</w:t>
        </w:r>
      </w:hyperlink>
      <w:r w:rsidR="00473E28">
        <w:rPr>
          <w:color w:val="000000"/>
        </w:rPr>
        <w:t xml:space="preserve"> will be held via Zoom and </w:t>
      </w:r>
      <w:r w:rsidR="00473E28">
        <w:rPr>
          <w:b/>
          <w:color w:val="000000"/>
        </w:rPr>
        <w:t xml:space="preserve">will be recorded </w:t>
      </w:r>
      <w:r w:rsidR="00473E28">
        <w:rPr>
          <w:color w:val="000000"/>
        </w:rPr>
        <w:t>for viewing at your convenience as follows:</w:t>
      </w:r>
      <w:r w:rsidR="00473E28">
        <w:rPr>
          <w:b/>
          <w:color w:val="000000"/>
        </w:rPr>
        <w:t xml:space="preserve"> </w:t>
      </w:r>
    </w:p>
    <w:p w14:paraId="39D66CA9" w14:textId="77777777" w:rsidR="00E20D13" w:rsidRDefault="00473E28">
      <w:pPr>
        <w:rPr>
          <w:color w:val="000000"/>
          <w:u w:val="single"/>
        </w:rPr>
      </w:pPr>
      <w:r>
        <w:rPr>
          <w:b/>
        </w:rPr>
        <w:t xml:space="preserve">       </w:t>
      </w:r>
      <w:r>
        <w:t xml:space="preserve"> </w:t>
      </w:r>
      <w:r>
        <w:rPr>
          <w:b/>
        </w:rPr>
        <w:t xml:space="preserve"> </w:t>
      </w:r>
      <w:hyperlink r:id="rId13">
        <w:r>
          <w:rPr>
            <w:b/>
            <w:color w:val="0563C1"/>
            <w:u w:val="single"/>
          </w:rPr>
          <w:t>Equity Application Information Sessions:</w:t>
        </w:r>
      </w:hyperlink>
    </w:p>
    <w:p w14:paraId="211192A2" w14:textId="21A68B3A" w:rsidR="00E20D13" w:rsidRDefault="00473E28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</w:t>
      </w:r>
      <w:r>
        <w:rPr>
          <w:color w:val="212121"/>
        </w:rPr>
        <w:t xml:space="preserve">Wednesday, April 19, </w:t>
      </w:r>
      <w:proofErr w:type="gramStart"/>
      <w:r>
        <w:rPr>
          <w:color w:val="212121"/>
        </w:rPr>
        <w:t>2023</w:t>
      </w:r>
      <w:proofErr w:type="gramEnd"/>
      <w:r>
        <w:rPr>
          <w:color w:val="212121"/>
        </w:rPr>
        <w:t xml:space="preserve"> </w:t>
      </w:r>
      <w:r>
        <w:rPr>
          <w:color w:val="000000"/>
          <w:sz w:val="21"/>
          <w:szCs w:val="21"/>
        </w:rPr>
        <w:t>from 11 a.m. -12 p.m.</w:t>
      </w:r>
    </w:p>
    <w:p w14:paraId="362C6BFF" w14:textId="51DD33EB" w:rsidR="002C531B" w:rsidRPr="002C531B" w:rsidRDefault="002C531B" w:rsidP="002C531B">
      <w:pPr>
        <w:ind w:firstLine="360"/>
        <w:rPr>
          <w:color w:val="000000"/>
          <w:sz w:val="21"/>
          <w:szCs w:val="21"/>
        </w:rPr>
      </w:pPr>
      <w:r w:rsidRPr="002C531B">
        <w:rPr>
          <w:b/>
          <w:bCs/>
          <w:color w:val="C00000"/>
          <w:sz w:val="21"/>
          <w:szCs w:val="21"/>
        </w:rPr>
        <w:t>Recording and Transcripts available here</w:t>
      </w:r>
      <w:r>
        <w:rPr>
          <w:color w:val="000000"/>
          <w:sz w:val="21"/>
          <w:szCs w:val="21"/>
        </w:rPr>
        <w:t xml:space="preserve">: </w:t>
      </w:r>
      <w:hyperlink r:id="rId14" w:history="1">
        <w:r w:rsidRPr="002C531B">
          <w:rPr>
            <w:rStyle w:val="Hyperlink"/>
            <w:sz w:val="21"/>
            <w:szCs w:val="21"/>
          </w:rPr>
          <w:t>Recording</w:t>
        </w:r>
      </w:hyperlink>
      <w:r>
        <w:rPr>
          <w:color w:val="000000"/>
          <w:sz w:val="21"/>
          <w:szCs w:val="21"/>
        </w:rPr>
        <w:t xml:space="preserve"> &amp;</w:t>
      </w:r>
      <w:hyperlink r:id="rId15" w:history="1">
        <w:r w:rsidRPr="002C531B">
          <w:rPr>
            <w:rStyle w:val="Hyperlink"/>
            <w:sz w:val="21"/>
            <w:szCs w:val="21"/>
          </w:rPr>
          <w:t xml:space="preserve"> Transcripts</w:t>
        </w:r>
      </w:hyperlink>
    </w:p>
    <w:p w14:paraId="3A3321B3" w14:textId="77777777" w:rsidR="00E20D13" w:rsidRDefault="00473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One-on-One Sessions with the Research Department </w:t>
      </w:r>
      <w:r>
        <w:rPr>
          <w:color w:val="000000"/>
        </w:rPr>
        <w:t xml:space="preserve">will be scheduled directly with Dr. Martinez via email request to: </w:t>
      </w:r>
      <w:hyperlink r:id="rId16">
        <w:r>
          <w:rPr>
            <w:color w:val="0563C1"/>
            <w:u w:val="single"/>
          </w:rPr>
          <w:t>Martinez_DanielN@sac.edu.</w:t>
        </w:r>
      </w:hyperlink>
    </w:p>
    <w:p w14:paraId="56A0A97E" w14:textId="77777777" w:rsidR="00E20D13" w:rsidRDefault="00473E28">
      <w:pPr>
        <w:rPr>
          <w:color w:val="000000"/>
        </w:rPr>
      </w:pPr>
      <w:r>
        <w:rPr>
          <w:b/>
          <w:color w:val="000000"/>
        </w:rPr>
        <w:t xml:space="preserve">        </w:t>
      </w:r>
      <w:r>
        <w:rPr>
          <w:b/>
          <w:color w:val="000000"/>
          <w:u w:val="single"/>
        </w:rPr>
        <w:t>One-on-One Sessions with Research Department will be held:</w:t>
      </w:r>
    </w:p>
    <w:p w14:paraId="6C931BF7" w14:textId="77777777" w:rsidR="00E20D13" w:rsidRDefault="00473E28"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</w:t>
      </w:r>
      <w:r>
        <w:rPr>
          <w:color w:val="000000"/>
          <w:sz w:val="21"/>
          <w:szCs w:val="21"/>
        </w:rPr>
        <w:t xml:space="preserve"> Wednesday, April 19, 2023-Friday, April 21, 2023</w:t>
      </w:r>
    </w:p>
    <w:p w14:paraId="62A4C0B9" w14:textId="77777777" w:rsidR="00E20D13" w:rsidRDefault="00473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Non-allowable expenditure requests that will not be considered:</w:t>
      </w:r>
    </w:p>
    <w:p w14:paraId="65826BEC" w14:textId="77777777" w:rsidR="00E20D13" w:rsidRDefault="00473E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Non-allowable expenditures as per the Expenditure Guidelines from the CCCCO Office: </w:t>
      </w:r>
    </w:p>
    <w:p w14:paraId="57731A18" w14:textId="77777777" w:rsidR="00E20D13" w:rsidRDefault="00473E2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563C1"/>
          <w:u w:val="single"/>
        </w:rPr>
      </w:pPr>
      <w:r>
        <w:fldChar w:fldCharType="begin"/>
      </w:r>
      <w:r>
        <w:instrText xml:space="preserve"> HYPERLINK "https://www.cccco.edu/-/media/CCCCO-Website/Files/Educational-Services-and-Support/SEAP/sea-expenditure-guidelines-a11y.pdf" </w:instrText>
      </w:r>
      <w:r>
        <w:fldChar w:fldCharType="separate"/>
      </w:r>
      <w:r>
        <w:rPr>
          <w:color w:val="0563C1"/>
          <w:u w:val="single"/>
        </w:rPr>
        <w:t>Expenditure Guidelines</w:t>
      </w:r>
    </w:p>
    <w:p w14:paraId="75BCF0FE" w14:textId="77777777" w:rsidR="00E20D13" w:rsidRDefault="00473E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fldChar w:fldCharType="end"/>
      </w:r>
      <w:r>
        <w:rPr>
          <w:color w:val="212121"/>
        </w:rPr>
        <w:t>Gift Cards</w:t>
      </w:r>
    </w:p>
    <w:p w14:paraId="6C763E27" w14:textId="77777777" w:rsidR="00E20D13" w:rsidRDefault="00473E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212121"/>
        </w:rPr>
        <w:t>Permanent or short-term salaries for faculty and classified staff</w:t>
      </w:r>
    </w:p>
    <w:p w14:paraId="0F3B3E01" w14:textId="77777777" w:rsidR="00E20D13" w:rsidRDefault="00473E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212121"/>
        </w:rPr>
        <w:t>LHE for Faculty</w:t>
      </w:r>
    </w:p>
    <w:p w14:paraId="6EC66C20" w14:textId="77777777" w:rsidR="00E20D13" w:rsidRDefault="00473E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212121"/>
        </w:rPr>
        <w:t>Stipends for faculty, staff, and students</w:t>
      </w:r>
    </w:p>
    <w:p w14:paraId="4D2EF791" w14:textId="77777777" w:rsidR="00E20D13" w:rsidRDefault="00473E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212121"/>
        </w:rPr>
        <w:t>Food for faculty and staff</w:t>
      </w:r>
    </w:p>
    <w:p w14:paraId="1DDC5DE7" w14:textId="77777777" w:rsidR="00E20D13" w:rsidRDefault="00473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i/>
          <w:color w:val="000000"/>
        </w:rPr>
        <w:t>Requestors will be informed via email of the decision by Wednesday, May 31, 2023</w:t>
      </w:r>
      <w:r>
        <w:rPr>
          <w:color w:val="000000"/>
        </w:rPr>
        <w:t>.</w:t>
      </w:r>
    </w:p>
    <w:p w14:paraId="2A0B33CC" w14:textId="77777777" w:rsidR="00E20D13" w:rsidRDefault="00473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The review committee reserves the right to request additional information if it is needed to decide on an award or to allocate funds. </w:t>
      </w:r>
    </w:p>
    <w:p w14:paraId="0ACEDA86" w14:textId="77777777" w:rsidR="00E20D13" w:rsidRDefault="00473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Funds are to be used </w:t>
      </w:r>
      <w:r>
        <w:rPr>
          <w:b/>
          <w:color w:val="000000"/>
        </w:rPr>
        <w:t>only for the activities/expenses on this grant request</w:t>
      </w:r>
      <w:r>
        <w:rPr>
          <w:color w:val="000000"/>
        </w:rPr>
        <w:t>. Funds used for other activities/expenses are strictly forbidden without the expressed written consent of the Student Equity and Achievement Program Fund Review Committee or assigned SEAP program leads.</w:t>
      </w:r>
    </w:p>
    <w:p w14:paraId="3CA2101C" w14:textId="77777777" w:rsidR="00E20D13" w:rsidRDefault="00473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All grantees will be required to submit a scalable “Progress Report” on program status once 50% + of the intended programming is offered. </w:t>
      </w:r>
      <w:r>
        <w:rPr>
          <w:b/>
          <w:color w:val="000000"/>
        </w:rPr>
        <w:t xml:space="preserve">In addition, all grantees will need to attend or view a Progress Report Information and One-on-One Progress Support Session with the research department (specific dates/time will be emailed with the Progress Report). </w:t>
      </w:r>
      <w:r>
        <w:rPr>
          <w:color w:val="000000"/>
        </w:rPr>
        <w:t xml:space="preserve">A scanned/emailed copy of the completed Progress Report with original signatures must be emailed to </w:t>
      </w:r>
      <w:hyperlink r:id="rId17">
        <w:r>
          <w:rPr>
            <w:color w:val="0563C1"/>
            <w:u w:val="single"/>
          </w:rPr>
          <w:t>seap@sac.edu</w:t>
        </w:r>
      </w:hyperlink>
      <w:r>
        <w:rPr>
          <w:color w:val="000000"/>
        </w:rPr>
        <w:t>. Due dates to be determined, grantees will be provided with more information closer to the due date.</w:t>
      </w:r>
    </w:p>
    <w:tbl>
      <w:tblPr>
        <w:tblStyle w:val="a0"/>
        <w:tblW w:w="10828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28"/>
      </w:tblGrid>
      <w:tr w:rsidR="00E20D13" w14:paraId="2920B03F" w14:textId="77777777">
        <w:trPr>
          <w:trHeight w:val="436"/>
          <w:tblHeader/>
        </w:trPr>
        <w:tc>
          <w:tcPr>
            <w:tcW w:w="10828" w:type="dxa"/>
            <w:shd w:val="clear" w:color="auto" w:fill="D9D9D9"/>
          </w:tcPr>
          <w:p w14:paraId="3050DC50" w14:textId="77777777" w:rsidR="00E20D13" w:rsidRDefault="00473E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Information on Categorical Programs</w:t>
            </w:r>
          </w:p>
        </w:tc>
      </w:tr>
    </w:tbl>
    <w:p w14:paraId="661629CA" w14:textId="77777777" w:rsidR="00E20D13" w:rsidRDefault="002C53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hyperlink r:id="rId18">
        <w:r w:rsidR="00473E28">
          <w:rPr>
            <w:color w:val="0563C1"/>
            <w:u w:val="single"/>
          </w:rPr>
          <w:t>Principles of Guided Pathway at Santa Ana College</w:t>
        </w:r>
      </w:hyperlink>
    </w:p>
    <w:p w14:paraId="7B4E2077" w14:textId="77777777" w:rsidR="00E20D13" w:rsidRDefault="00E20D1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</w:p>
    <w:p w14:paraId="7F407F9F" w14:textId="77777777" w:rsidR="00E20D13" w:rsidRDefault="002C53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hyperlink r:id="rId19">
        <w:r w:rsidR="00473E28">
          <w:rPr>
            <w:color w:val="0563C1"/>
            <w:u w:val="single"/>
          </w:rPr>
          <w:t>2022-2025 Santa Ana College Equity Plan</w:t>
        </w:r>
      </w:hyperlink>
    </w:p>
    <w:p w14:paraId="686CE37B" w14:textId="77777777" w:rsidR="00E20D13" w:rsidRDefault="00E20D13">
      <w:pPr>
        <w:spacing w:after="0"/>
      </w:pPr>
    </w:p>
    <w:p w14:paraId="345FD51A" w14:textId="77777777" w:rsidR="00E20D13" w:rsidRDefault="00473E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</w:t>
      </w:r>
      <w:hyperlink r:id="rId20">
        <w:r>
          <w:rPr>
            <w:color w:val="0563C1"/>
            <w:u w:val="single"/>
          </w:rPr>
          <w:t>California Mandated Equity Groups</w:t>
        </w:r>
      </w:hyperlink>
    </w:p>
    <w:p w14:paraId="5B7F241B" w14:textId="77777777" w:rsidR="00E20D13" w:rsidRDefault="00E20D13">
      <w:pPr>
        <w:spacing w:after="0"/>
      </w:pPr>
    </w:p>
    <w:p w14:paraId="3798FB99" w14:textId="77777777" w:rsidR="00E20D13" w:rsidRDefault="00473E28">
      <w:pPr>
        <w:spacing w:after="0"/>
      </w:pPr>
      <w:r>
        <w:rPr>
          <w:noProof/>
        </w:rPr>
        <w:drawing>
          <wp:inline distT="0" distB="0" distL="114300" distR="114300" wp14:anchorId="3EC254F9" wp14:editId="4042AC93">
            <wp:extent cx="3870189" cy="2171700"/>
            <wp:effectExtent l="0" t="0" r="0" b="0"/>
            <wp:docPr id="17698821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0189" cy="217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F8E39E" w14:textId="77777777" w:rsidR="00E20D13" w:rsidRDefault="00E20D13">
      <w:pPr>
        <w:spacing w:after="0"/>
      </w:pPr>
    </w:p>
    <w:p w14:paraId="2140DF5F" w14:textId="77777777" w:rsidR="00E20D13" w:rsidRDefault="00473E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Year Two (2023-2024) target outcomes are focused on closing equity gaps as follows: </w:t>
      </w:r>
    </w:p>
    <w:p w14:paraId="50C5F11E" w14:textId="77777777" w:rsidR="00E20D13" w:rsidRDefault="00473E28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Successful Enrollment</w:t>
      </w:r>
    </w:p>
    <w:p w14:paraId="54BFDFD1" w14:textId="77777777" w:rsidR="00E20D13" w:rsidRDefault="00473E28">
      <w:pPr>
        <w:ind w:firstLine="720"/>
        <w:rPr>
          <w:color w:val="000000"/>
        </w:rPr>
      </w:pPr>
      <w:r>
        <w:rPr>
          <w:b/>
          <w:color w:val="000000"/>
        </w:rPr>
        <w:t>Student Focus:</w:t>
      </w:r>
      <w:r>
        <w:rPr>
          <w:color w:val="000000"/>
        </w:rPr>
        <w:t xml:space="preserve"> Black, African American, African Diaspora</w:t>
      </w:r>
    </w:p>
    <w:p w14:paraId="5FFA3F8C" w14:textId="77777777" w:rsidR="00E20D13" w:rsidRDefault="00473E28">
      <w:pPr>
        <w:ind w:firstLine="720"/>
        <w:rPr>
          <w:color w:val="000000"/>
        </w:rPr>
      </w:pPr>
      <w:r>
        <w:rPr>
          <w:b/>
          <w:color w:val="000000"/>
        </w:rPr>
        <w:t xml:space="preserve">Year Two-Target Outcome: </w:t>
      </w:r>
      <w:r>
        <w:rPr>
          <w:color w:val="000000"/>
        </w:rPr>
        <w:t xml:space="preserve">Engage in activities to increase enrollment of Black/African </w:t>
      </w:r>
    </w:p>
    <w:p w14:paraId="1E64C9E9" w14:textId="77777777" w:rsidR="00E20D13" w:rsidRDefault="00473E28">
      <w:pPr>
        <w:ind w:firstLine="720"/>
        <w:rPr>
          <w:color w:val="000000"/>
        </w:rPr>
      </w:pPr>
      <w:r>
        <w:rPr>
          <w:color w:val="000000"/>
        </w:rPr>
        <w:t xml:space="preserve">American/African Diaspora students who successfully enroll from 26 to 34 students (eight </w:t>
      </w:r>
      <w:r>
        <w:tab/>
      </w:r>
      <w:r>
        <w:rPr>
          <w:color w:val="000000"/>
        </w:rPr>
        <w:t>students or 28.9% increase) or higher</w:t>
      </w:r>
    </w:p>
    <w:p w14:paraId="1BA2A047" w14:textId="77777777" w:rsidR="00E20D13" w:rsidRDefault="00473E28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Completed Transfer-Level Math &amp; English</w:t>
      </w:r>
    </w:p>
    <w:p w14:paraId="48EB72D9" w14:textId="77777777" w:rsidR="00E20D13" w:rsidRDefault="00473E28">
      <w:pPr>
        <w:ind w:firstLine="720"/>
        <w:rPr>
          <w:color w:val="000000"/>
        </w:rPr>
      </w:pPr>
      <w:r>
        <w:rPr>
          <w:b/>
          <w:color w:val="000000"/>
        </w:rPr>
        <w:t xml:space="preserve">Student Focus: </w:t>
      </w:r>
      <w:r>
        <w:rPr>
          <w:color w:val="000000"/>
        </w:rPr>
        <w:t>Veterans</w:t>
      </w:r>
    </w:p>
    <w:p w14:paraId="0BA1CB5F" w14:textId="77777777" w:rsidR="00E20D13" w:rsidRDefault="00473E28">
      <w:pPr>
        <w:ind w:firstLine="720"/>
        <w:rPr>
          <w:color w:val="000000"/>
        </w:rPr>
      </w:pPr>
      <w:r>
        <w:rPr>
          <w:b/>
          <w:color w:val="000000"/>
        </w:rPr>
        <w:t>Year Two-Target Outcome:</w:t>
      </w:r>
      <w:r>
        <w:rPr>
          <w:color w:val="000000"/>
        </w:rPr>
        <w:t xml:space="preserve"> Engage in activities to complete Transfer-Level Math and English by </w:t>
      </w:r>
      <w:r>
        <w:tab/>
      </w:r>
      <w:r>
        <w:rPr>
          <w:color w:val="000000"/>
        </w:rPr>
        <w:t>Veteran students from one to two students (one student or 124.7% increase) or higher</w:t>
      </w:r>
    </w:p>
    <w:p w14:paraId="5903BB80" w14:textId="77777777" w:rsidR="00E20D13" w:rsidRDefault="00473E28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Persistence: First Primary Term to Secondary Term</w:t>
      </w:r>
    </w:p>
    <w:p w14:paraId="7F3CFBFB" w14:textId="77777777" w:rsidR="00E20D13" w:rsidRDefault="00473E28">
      <w:pPr>
        <w:ind w:firstLine="720"/>
        <w:rPr>
          <w:color w:val="000000"/>
        </w:rPr>
      </w:pPr>
      <w:r>
        <w:rPr>
          <w:b/>
          <w:color w:val="000000"/>
        </w:rPr>
        <w:t xml:space="preserve">Student Focus: </w:t>
      </w:r>
      <w:r>
        <w:rPr>
          <w:color w:val="000000"/>
        </w:rPr>
        <w:t>Males</w:t>
      </w:r>
    </w:p>
    <w:p w14:paraId="619BCE42" w14:textId="77777777" w:rsidR="00E20D13" w:rsidRDefault="00473E28">
      <w:pPr>
        <w:rPr>
          <w:color w:val="000000"/>
        </w:rPr>
      </w:pPr>
      <w:r>
        <w:rPr>
          <w:b/>
          <w:color w:val="000000"/>
        </w:rPr>
        <w:t xml:space="preserve">             Year Two-Target Outcome:</w:t>
      </w:r>
      <w:r>
        <w:rPr>
          <w:color w:val="000000"/>
        </w:rPr>
        <w:t xml:space="preserve"> Engage in activities to increase number of male students who persist          </w:t>
      </w:r>
      <w:r>
        <w:tab/>
      </w:r>
      <w:r>
        <w:rPr>
          <w:color w:val="000000"/>
        </w:rPr>
        <w:t xml:space="preserve">     from primary term to secondary term from 1150 to 1305 students (155 students or 13.5%) </w:t>
      </w:r>
      <w:proofErr w:type="gramStart"/>
      <w:r>
        <w:rPr>
          <w:color w:val="000000"/>
        </w:rPr>
        <w:t xml:space="preserve">or  </w:t>
      </w:r>
      <w:r>
        <w:tab/>
      </w:r>
      <w:proofErr w:type="gramEnd"/>
      <w:r>
        <w:rPr>
          <w:color w:val="000000"/>
        </w:rPr>
        <w:t xml:space="preserve"> higher</w:t>
      </w:r>
    </w:p>
    <w:p w14:paraId="3144A068" w14:textId="77777777" w:rsidR="00E20D13" w:rsidRDefault="00473E28">
      <w:pPr>
        <w:spacing w:after="0"/>
      </w:pPr>
      <w:r>
        <w:t xml:space="preserve">     </w:t>
      </w:r>
      <w:r>
        <w:rPr>
          <w:b/>
        </w:rPr>
        <w:t xml:space="preserve">CONTINUED: </w:t>
      </w:r>
      <w:r>
        <w:t>Year Two (2023-2024) target outcomes are focused on closing equity gaps as follows:</w:t>
      </w:r>
    </w:p>
    <w:p w14:paraId="30CA74DF" w14:textId="77777777" w:rsidR="00E20D13" w:rsidRDefault="00473E28">
      <w:pPr>
        <w:rPr>
          <w:b/>
          <w:color w:val="000000"/>
        </w:rPr>
      </w:pPr>
      <w:r>
        <w:rPr>
          <w:b/>
          <w:color w:val="000000"/>
          <w:u w:val="single"/>
        </w:rPr>
        <w:t>Transfer</w:t>
      </w:r>
    </w:p>
    <w:p w14:paraId="61F2669A" w14:textId="77777777" w:rsidR="00E20D13" w:rsidRDefault="00473E28">
      <w:pPr>
        <w:rPr>
          <w:color w:val="000000"/>
        </w:rPr>
      </w:pPr>
      <w:r>
        <w:rPr>
          <w:b/>
          <w:color w:val="000000"/>
        </w:rPr>
        <w:t xml:space="preserve">               Student Focus: </w:t>
      </w:r>
      <w:r>
        <w:rPr>
          <w:color w:val="000000"/>
        </w:rPr>
        <w:t>Males</w:t>
      </w:r>
    </w:p>
    <w:p w14:paraId="2B5708C0" w14:textId="77777777" w:rsidR="00E20D13" w:rsidRDefault="00473E28">
      <w:pPr>
        <w:rPr>
          <w:color w:val="000000"/>
        </w:rPr>
      </w:pPr>
      <w:r>
        <w:rPr>
          <w:b/>
          <w:color w:val="000000"/>
        </w:rPr>
        <w:t xml:space="preserve">               Year Two-Target Outcome:</w:t>
      </w:r>
      <w:r>
        <w:rPr>
          <w:color w:val="000000"/>
        </w:rPr>
        <w:t xml:space="preserve"> Engage in activities for male students to transfer to a four-</w:t>
      </w:r>
      <w:proofErr w:type="gramStart"/>
      <w:r>
        <w:rPr>
          <w:color w:val="000000"/>
        </w:rPr>
        <w:t xml:space="preserve">year  </w:t>
      </w:r>
      <w:r>
        <w:tab/>
      </w:r>
      <w:proofErr w:type="gramEnd"/>
      <w:r>
        <w:rPr>
          <w:color w:val="000000"/>
        </w:rPr>
        <w:t>institution in three years from 126 to 146 students (20 students or 15.9% increase) or higher</w:t>
      </w:r>
    </w:p>
    <w:p w14:paraId="44F76951" w14:textId="77777777" w:rsidR="00E20D13" w:rsidRDefault="00473E28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Completion</w:t>
      </w:r>
    </w:p>
    <w:p w14:paraId="629031C6" w14:textId="77777777" w:rsidR="00E20D13" w:rsidRDefault="00473E28">
      <w:pPr>
        <w:ind w:firstLine="720"/>
        <w:rPr>
          <w:color w:val="000000"/>
        </w:rPr>
      </w:pPr>
      <w:r>
        <w:rPr>
          <w:b/>
          <w:color w:val="000000"/>
        </w:rPr>
        <w:t xml:space="preserve">Student Focus: </w:t>
      </w:r>
      <w:r>
        <w:rPr>
          <w:color w:val="000000"/>
        </w:rPr>
        <w:t>Males</w:t>
      </w:r>
    </w:p>
    <w:p w14:paraId="50D2619B" w14:textId="77777777" w:rsidR="00E20D13" w:rsidRDefault="00473E28">
      <w:pPr>
        <w:ind w:firstLine="720"/>
        <w:rPr>
          <w:color w:val="000000"/>
        </w:rPr>
      </w:pPr>
      <w:r>
        <w:rPr>
          <w:b/>
          <w:color w:val="000000"/>
        </w:rPr>
        <w:t>Year Two-Target Outcome:</w:t>
      </w:r>
      <w:r>
        <w:rPr>
          <w:color w:val="000000"/>
        </w:rPr>
        <w:t xml:space="preserve"> Engage in activities for male students to attain the vision for success </w:t>
      </w:r>
      <w:r>
        <w:tab/>
      </w:r>
      <w:r>
        <w:rPr>
          <w:color w:val="000000"/>
        </w:rPr>
        <w:t xml:space="preserve">definition of completion within three years from 203 to 228 students (25 students or 12.5% </w:t>
      </w:r>
      <w:r>
        <w:tab/>
      </w:r>
      <w:r>
        <w:rPr>
          <w:color w:val="000000"/>
        </w:rPr>
        <w:t>increase)</w:t>
      </w:r>
    </w:p>
    <w:p w14:paraId="31F747A2" w14:textId="77777777" w:rsidR="00E20D13" w:rsidRDefault="00473E28">
      <w:pPr>
        <w:ind w:firstLine="720"/>
        <w:rPr>
          <w:color w:val="000000"/>
        </w:rPr>
      </w:pPr>
      <w:r>
        <w:rPr>
          <w:color w:val="000000"/>
        </w:rPr>
        <w:t>*Populations detailed in Education Code 78220</w:t>
      </w:r>
    </w:p>
    <w:p w14:paraId="7683E0E6" w14:textId="77777777" w:rsidR="00E20D13" w:rsidRDefault="00473E28">
      <w:pPr>
        <w:spacing w:after="0"/>
      </w:pPr>
      <w:r>
        <w:br/>
      </w:r>
    </w:p>
    <w:p w14:paraId="3C57C999" w14:textId="77777777" w:rsidR="00E20D13" w:rsidRDefault="00E20D13">
      <w:pPr>
        <w:spacing w:after="0"/>
      </w:pPr>
    </w:p>
    <w:p w14:paraId="0EDDB7BF" w14:textId="77777777" w:rsidR="00E20D13" w:rsidRDefault="00E20D1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6ADEC099" w14:textId="77777777" w:rsidR="00E20D13" w:rsidRDefault="00E20D13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sectPr w:rsidR="00E20D13">
      <w:headerReference w:type="default" r:id="rId22"/>
      <w:footerReference w:type="default" r:id="rId23"/>
      <w:pgSz w:w="12240" w:h="15840"/>
      <w:pgMar w:top="1440" w:right="1440" w:bottom="5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1E85" w14:textId="77777777" w:rsidR="00020FF0" w:rsidRDefault="00473E28">
      <w:pPr>
        <w:spacing w:after="0" w:line="240" w:lineRule="auto"/>
      </w:pPr>
      <w:r>
        <w:separator/>
      </w:r>
    </w:p>
  </w:endnote>
  <w:endnote w:type="continuationSeparator" w:id="0">
    <w:p w14:paraId="46C96469" w14:textId="77777777" w:rsidR="00020FF0" w:rsidRDefault="0047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7FDB" w14:textId="77777777" w:rsidR="00E20D13" w:rsidRDefault="00473E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342E6AC" w14:textId="77777777" w:rsidR="00E20D13" w:rsidRDefault="00473E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SEAP Funding Cover Page SPRING23FINAL </w:t>
    </w:r>
    <w:hyperlink r:id="rId1">
      <w:r>
        <w:rPr>
          <w:color w:val="0563C1"/>
          <w:u w:val="single"/>
        </w:rPr>
        <w:t>SEAP Funding Cover Page SPRING23FINAL.docx - Microsoft Word Online (live.com)</w:t>
      </w:r>
    </w:hyperlink>
  </w:p>
  <w:p w14:paraId="189846E7" w14:textId="77777777" w:rsidR="00E20D13" w:rsidRDefault="00E20D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24E4CD68" w14:textId="77777777" w:rsidR="00E20D13" w:rsidRDefault="00E20D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4E41" w14:textId="77777777" w:rsidR="00020FF0" w:rsidRDefault="00473E28">
      <w:pPr>
        <w:spacing w:after="0" w:line="240" w:lineRule="auto"/>
      </w:pPr>
      <w:r>
        <w:separator/>
      </w:r>
    </w:p>
  </w:footnote>
  <w:footnote w:type="continuationSeparator" w:id="0">
    <w:p w14:paraId="1C6ECE6C" w14:textId="77777777" w:rsidR="00020FF0" w:rsidRDefault="00473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30DB" w14:textId="77777777" w:rsidR="00E20D13" w:rsidRDefault="00E20D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560"/>
      </w:tabs>
      <w:spacing w:after="0" w:line="240" w:lineRule="auto"/>
      <w:rPr>
        <w:color w:val="000000"/>
      </w:rPr>
    </w:pPr>
  </w:p>
  <w:p w14:paraId="4EF1ECDE" w14:textId="77777777" w:rsidR="00E20D13" w:rsidRDefault="00E20D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6981"/>
    <w:multiLevelType w:val="multilevel"/>
    <w:tmpl w:val="AFAE2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80694A"/>
    <w:multiLevelType w:val="multilevel"/>
    <w:tmpl w:val="37CA8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upperLetter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802040439">
    <w:abstractNumId w:val="0"/>
  </w:num>
  <w:num w:numId="2" w16cid:durableId="526723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13"/>
    <w:rsid w:val="00020FF0"/>
    <w:rsid w:val="002C531B"/>
    <w:rsid w:val="00473E28"/>
    <w:rsid w:val="007C4441"/>
    <w:rsid w:val="00E2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38529"/>
  <w15:docId w15:val="{42F98C83-14DB-483E-A1B5-899BC745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1052C0"/>
    <w:pPr>
      <w:spacing w:after="0" w:line="240" w:lineRule="auto"/>
      <w:textAlignment w:val="baseline"/>
      <w:outlineLvl w:val="4"/>
    </w:pPr>
    <w:rPr>
      <w:rFonts w:ascii="Arial" w:eastAsia="Times New Roman" w:hAnsi="Arial" w:cs="Arial"/>
      <w:b/>
      <w:bCs/>
      <w:color w:val="444444"/>
      <w:sz w:val="24"/>
      <w:szCs w:val="24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052C0"/>
    <w:pPr>
      <w:spacing w:after="0" w:line="240" w:lineRule="auto"/>
      <w:textAlignment w:val="baseline"/>
      <w:outlineLvl w:val="5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61F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7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8F8"/>
  </w:style>
  <w:style w:type="paragraph" w:styleId="Footer">
    <w:name w:val="footer"/>
    <w:basedOn w:val="Normal"/>
    <w:link w:val="FooterChar"/>
    <w:uiPriority w:val="99"/>
    <w:unhideWhenUsed/>
    <w:rsid w:val="00EC7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8F8"/>
  </w:style>
  <w:style w:type="table" w:styleId="TableGrid">
    <w:name w:val="Table Grid"/>
    <w:basedOn w:val="TableNormal"/>
    <w:uiPriority w:val="39"/>
    <w:rsid w:val="00183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2F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52C0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052C0"/>
    <w:rPr>
      <w:rFonts w:ascii="Arial" w:eastAsia="Times New Roman" w:hAnsi="Arial" w:cs="Arial"/>
      <w:b/>
      <w:bCs/>
      <w:color w:val="44444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052C0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0363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4244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google.com/document/d/1-XkG9cm4HqnZFEqsvqKZzgUfv2VTxkSdgs9_uTQave0/edit?usp=sharing" TargetMode="External"/><Relationship Id="rId18" Type="http://schemas.openxmlformats.org/officeDocument/2006/relationships/hyperlink" Target="https://www.sac.edu/Pathways/Pages/default.aspx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-XkG9cm4HqnZFEqsvqKZzgUfv2VTxkSdgs9_uTQave0/edit?usp=sharing" TargetMode="External"/><Relationship Id="rId17" Type="http://schemas.openxmlformats.org/officeDocument/2006/relationships/hyperlink" Target="mailto:seap@sac.ed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artinez_DanielN@sac.edu" TargetMode="External"/><Relationship Id="rId20" Type="http://schemas.openxmlformats.org/officeDocument/2006/relationships/hyperlink" Target="https://leginfo.legislature.ca.gov/faces/codes_displayText.xhtml?lawCode=EDC&amp;division=7.&amp;title=3.&amp;part=48.&amp;chapter=2.&amp;article=1.5" TargetMode="External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randa_cristina@sac.ed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s06web.zoom.us/rec/share/UanAE-LJF4aZc9h-1zuXYkkJLnlmv5F_gLL_TR6aY8Lo60WYUqxLi0f_E__TUjo.nHWD4cg-dAELg4Tw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4.xml"/><Relationship Id="rId10" Type="http://schemas.openxmlformats.org/officeDocument/2006/relationships/hyperlink" Target="mailto:seap@sac.edu" TargetMode="External"/><Relationship Id="rId19" Type="http://schemas.openxmlformats.org/officeDocument/2006/relationships/hyperlink" Target="https://drive.google.com/file/d/1OaYxtbPEFIivVotMOp47-0YjJlvK7KQa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drv.ms/w/s!ArIQxGk3DKFegckqF0dXkVzQNtu5rQ?e=ZaPTrK" TargetMode="External"/><Relationship Id="rId14" Type="http://schemas.openxmlformats.org/officeDocument/2006/relationships/hyperlink" Target="https://us06web.zoom.us/rec/share/av71LWA-dsNHsySfeBkQGFM6drLfXXiji0bEbr14nRANw2twpVKTAuhkPBQYSt8.fXxfQ0TKNZjzId2I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nedrive.live.com/edit.aspx?resid=5EA10C3769C410B2!25770&amp;ithint=file%2cdocx&amp;authkey=!ABdHV5Fc0Dbbu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RJEETwxx7/6XDzv+xqhNuVOXbA==">AMUW2mWpFq3BKCXwqj4RH8gUIiA1cg1wgu0DfMcVCbBmH2noWrHgoaVsuv/Zo4oADwxQGQD4Ge4sWFCJNEX9iwqQWyRZEXgJfnoaHQpr/Y/kfDpYN//9x1c=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E7A0CB52EBC42AF08ACFF061AC346" ma:contentTypeVersion="2" ma:contentTypeDescription="Create a new document." ma:contentTypeScope="" ma:versionID="ca49691e34bb539676b2aa664491d3fe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fc3149e08a55794263263857d4547380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HNYXMCCMVK3K-1251-186</_dlc_DocId>
    <_dlc_DocIdUrl xmlns="431189f8-a51b-453f-9f0c-3a0b3b65b12f">
      <Url>https://www.sac.edu/committees/StudentSuccess/_layouts/15/DocIdRedir.aspx?ID=HNYXMCCMVK3K-1251-186</Url>
      <Description>HNYXMCCMVK3K-1251-186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8C1BE98-1690-48BA-8A4E-045FD8286E14}"/>
</file>

<file path=customXml/itemProps3.xml><?xml version="1.0" encoding="utf-8"?>
<ds:datastoreItem xmlns:ds="http://schemas.openxmlformats.org/officeDocument/2006/customXml" ds:itemID="{8EA6CEA1-BD69-4A95-A176-BA7A1C9C6E79}"/>
</file>

<file path=customXml/itemProps4.xml><?xml version="1.0" encoding="utf-8"?>
<ds:datastoreItem xmlns:ds="http://schemas.openxmlformats.org/officeDocument/2006/customXml" ds:itemID="{071BC210-9982-4FD8-852C-3006A2B793C9}"/>
</file>

<file path=customXml/itemProps5.xml><?xml version="1.0" encoding="utf-8"?>
<ds:datastoreItem xmlns:ds="http://schemas.openxmlformats.org/officeDocument/2006/customXml" ds:itemID="{B02518AC-A262-46A9-81CB-E0A6D9D8C8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George</dc:creator>
  <cp:lastModifiedBy>Miranda, Cristina</cp:lastModifiedBy>
  <cp:revision>4</cp:revision>
  <dcterms:created xsi:type="dcterms:W3CDTF">2023-03-22T16:36:00Z</dcterms:created>
  <dcterms:modified xsi:type="dcterms:W3CDTF">2023-04-13T20:46:00Z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b778003b-003e-4b3d-9387-9c4e0cf2eb5e</vt:lpwstr>
  </property>
  <property fmtid="{D5CDD505-2E9C-101B-9397-08002B2CF9AE}" pid="3" name="ContentTypeId">
    <vt:lpwstr>0x01010004AE7A0CB52EBC42AF08ACFF061AC346</vt:lpwstr>
  </property>
</Properties>
</file>